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0" w:lineRule="auto"/>
        <w:jc w:val="center"/>
        <w:rPr>
          <w:b w:val="1"/>
        </w:rPr>
      </w:pPr>
      <w:r w:rsidDel="00000000" w:rsidR="00000000" w:rsidRPr="00000000">
        <w:rPr>
          <w:b w:val="1"/>
          <w:rtl w:val="0"/>
        </w:rPr>
        <w:t xml:space="preserve">République du Sénégal</w:t>
      </w:r>
    </w:p>
    <w:p w:rsidR="00000000" w:rsidDel="00000000" w:rsidP="00000000" w:rsidRDefault="00000000" w:rsidRPr="00000000" w14:paraId="00000002">
      <w:pPr>
        <w:spacing w:before="0" w:lineRule="auto"/>
        <w:jc w:val="center"/>
        <w:rPr>
          <w:b w:val="1"/>
        </w:rPr>
      </w:pPr>
      <w:r w:rsidDel="00000000" w:rsidR="00000000" w:rsidRPr="00000000">
        <w:rPr>
          <w:b w:val="1"/>
          <w:rtl w:val="0"/>
        </w:rPr>
        <w:t xml:space="preserve">Un Peuple - Un But - Une Foi</w:t>
      </w:r>
    </w:p>
    <w:p w:rsidR="00000000" w:rsidDel="00000000" w:rsidP="00000000" w:rsidRDefault="00000000" w:rsidRPr="00000000" w14:paraId="00000003">
      <w:pPr>
        <w:spacing w:before="0" w:lineRule="auto"/>
        <w:jc w:val="center"/>
        <w:rPr>
          <w:b w:val="1"/>
        </w:rPr>
      </w:pPr>
      <w:r w:rsidDel="00000000" w:rsidR="00000000" w:rsidRPr="00000000">
        <w:rPr>
          <w:b w:val="1"/>
          <w:rtl w:val="0"/>
        </w:rPr>
        <w:t xml:space="preserve">MINISTÈRE DE LA FAMILLE ET DES SOLIDARITES (MFS)</w:t>
      </w:r>
    </w:p>
    <w:p w:rsidR="00000000" w:rsidDel="00000000" w:rsidP="00000000" w:rsidRDefault="00000000" w:rsidRPr="00000000" w14:paraId="00000004">
      <w:pPr>
        <w:spacing w:before="200" w:lineRule="auto"/>
        <w:jc w:val="center"/>
        <w:rPr/>
      </w:pPr>
      <w:r w:rsidDel="00000000" w:rsidR="00000000" w:rsidRPr="00000000">
        <w:rPr>
          <w:rtl w:val="0"/>
        </w:rPr>
        <w:t xml:space="preserve">****************</w:t>
      </w:r>
    </w:p>
    <w:p w:rsidR="00000000" w:rsidDel="00000000" w:rsidP="00000000" w:rsidRDefault="00000000" w:rsidRPr="00000000" w14:paraId="00000005">
      <w:pPr>
        <w:spacing w:before="200" w:lineRule="auto"/>
        <w:jc w:val="center"/>
        <w:rPr>
          <w:b w:val="1"/>
        </w:rPr>
      </w:pPr>
      <w:r w:rsidDel="00000000" w:rsidR="00000000" w:rsidRPr="00000000">
        <w:rPr>
          <w:b w:val="1"/>
          <w:rtl w:val="0"/>
        </w:rPr>
        <w:t xml:space="preserve">PROJET D'APPUI A LA PROTECTION SOCIALE ADAPTATIVE (PAPSA)</w:t>
      </w:r>
    </w:p>
    <w:p w:rsidR="00000000" w:rsidDel="00000000" w:rsidP="00000000" w:rsidRDefault="00000000" w:rsidRPr="00000000" w14:paraId="00000006">
      <w:pPr>
        <w:spacing w:before="200" w:lineRule="auto"/>
        <w:jc w:val="center"/>
        <w:rPr/>
      </w:pPr>
      <w:r w:rsidDel="00000000" w:rsidR="00000000" w:rsidRPr="00000000">
        <w:rPr>
          <w:rtl w:val="0"/>
        </w:rPr>
        <w:t xml:space="preserve">****************</w:t>
      </w:r>
    </w:p>
    <w:p w:rsidR="00000000" w:rsidDel="00000000" w:rsidP="00000000" w:rsidRDefault="00000000" w:rsidRPr="00000000" w14:paraId="00000007">
      <w:pPr>
        <w:spacing w:before="200" w:lineRule="auto"/>
        <w:jc w:val="center"/>
        <w:rPr>
          <w:b w:val="1"/>
        </w:rPr>
      </w:pPr>
      <w:r w:rsidDel="00000000" w:rsidR="00000000" w:rsidRPr="00000000">
        <w:rPr>
          <w:b w:val="1"/>
          <w:rtl w:val="0"/>
        </w:rPr>
        <w:t xml:space="preserve">UNITÉ DE COORDINATION TECHNIQUE ET FIDUCIAIRE (UCTF)</w:t>
      </w:r>
    </w:p>
    <w:p w:rsidR="00000000" w:rsidDel="00000000" w:rsidP="00000000" w:rsidRDefault="00000000" w:rsidRPr="00000000" w14:paraId="00000008">
      <w:pPr>
        <w:spacing w:before="200" w:lineRule="auto"/>
        <w:jc w:val="center"/>
        <w:rPr>
          <w:b w:val="1"/>
          <w:sz w:val="32"/>
          <w:szCs w:val="32"/>
          <w:shd w:fill="666666" w:val="clear"/>
        </w:rPr>
      </w:pPr>
      <w:r w:rsidDel="00000000" w:rsidR="00000000" w:rsidRPr="00000000">
        <w:rPr>
          <w:b w:val="1"/>
          <w:sz w:val="32"/>
          <w:szCs w:val="32"/>
          <w:shd w:fill="666666" w:val="clear"/>
          <w:rtl w:val="0"/>
        </w:rPr>
        <w:t xml:space="preserve">Appel d'Offres National N° 01/MFS/UCTF PAPSA/2025</w:t>
      </w:r>
    </w:p>
    <w:p w:rsidR="00000000" w:rsidDel="00000000" w:rsidP="00000000" w:rsidRDefault="00000000" w:rsidRPr="00000000" w14:paraId="00000009">
      <w:pPr>
        <w:spacing w:before="200" w:lineRule="auto"/>
        <w:jc w:val="center"/>
        <w:rPr>
          <w:b w:val="1"/>
          <w:shd w:fill="999999" w:val="clear"/>
        </w:rPr>
      </w:pPr>
      <w:r w:rsidDel="00000000" w:rsidR="00000000" w:rsidRPr="00000000">
        <w:rPr>
          <w:b w:val="1"/>
          <w:shd w:fill="999999" w:val="clear"/>
          <w:rtl w:val="0"/>
        </w:rPr>
        <w:t xml:space="preserve">PROJET D'APPUI A LA PROTECTION SOCIALE ADAPTATIVE (PAPSA)CREDIT N°71840</w:t>
      </w:r>
    </w:p>
    <w:p w:rsidR="00000000" w:rsidDel="00000000" w:rsidP="00000000" w:rsidRDefault="00000000" w:rsidRPr="00000000" w14:paraId="0000000A">
      <w:pPr>
        <w:spacing w:before="200" w:lineRule="auto"/>
        <w:jc w:val="both"/>
        <w:rPr/>
      </w:pPr>
      <w:r w:rsidDel="00000000" w:rsidR="00000000" w:rsidRPr="00000000">
        <w:rPr>
          <w:rtl w:val="0"/>
        </w:rPr>
        <w:t xml:space="preserve">1. La République du Sénégal a reçu un crédit auprès de l'Association internationale de développement pour couvrir le coût du Projet d'Appui à la Protection Sociale Adaptative (PAPSA), et entend affecter une partie du produit de ce crédit aux paiements relatifs au marché pour le recrutement d'opérateurs de paiement pour les transferts monétaires pour les chocs inondations, pour les chocs incendies, pour la sécurité alimentaire, pour la résilience agricole et pour le projet Yook Koom Koom en cinq (05) lots.</w:t>
      </w:r>
    </w:p>
    <w:p w:rsidR="00000000" w:rsidDel="00000000" w:rsidP="00000000" w:rsidRDefault="00000000" w:rsidRPr="00000000" w14:paraId="0000000B">
      <w:pPr>
        <w:spacing w:before="0" w:lineRule="auto"/>
        <w:jc w:val="both"/>
        <w:rPr/>
      </w:pPr>
      <w:r w:rsidDel="00000000" w:rsidR="00000000" w:rsidRPr="00000000">
        <w:rPr>
          <w:rtl w:val="0"/>
        </w:rPr>
        <w:t xml:space="preserve">• Lot 1: Recrutement d'un opérateur de paiement pour les transferts monétaires pour les chocs inondations.</w:t>
      </w:r>
    </w:p>
    <w:p w:rsidR="00000000" w:rsidDel="00000000" w:rsidP="00000000" w:rsidRDefault="00000000" w:rsidRPr="00000000" w14:paraId="0000000C">
      <w:pPr>
        <w:spacing w:before="0" w:lineRule="auto"/>
        <w:jc w:val="both"/>
        <w:rPr/>
      </w:pPr>
      <w:r w:rsidDel="00000000" w:rsidR="00000000" w:rsidRPr="00000000">
        <w:rPr>
          <w:rtl w:val="0"/>
        </w:rPr>
        <w:t xml:space="preserve">• Lot 2: Recrutement d'un opérateur de paiement pour les transferts monétaires pour les chocs incendies.</w:t>
      </w:r>
    </w:p>
    <w:p w:rsidR="00000000" w:rsidDel="00000000" w:rsidP="00000000" w:rsidRDefault="00000000" w:rsidRPr="00000000" w14:paraId="0000000D">
      <w:pPr>
        <w:spacing w:before="0" w:lineRule="auto"/>
        <w:jc w:val="both"/>
        <w:rPr/>
      </w:pPr>
      <w:r w:rsidDel="00000000" w:rsidR="00000000" w:rsidRPr="00000000">
        <w:rPr>
          <w:rtl w:val="0"/>
        </w:rPr>
        <w:t xml:space="preserve">• Lot 3: Recrutement d'un opérateur de paiement pour les transferts monétaires pour la sécurité alimentaire</w:t>
      </w:r>
    </w:p>
    <w:p w:rsidR="00000000" w:rsidDel="00000000" w:rsidP="00000000" w:rsidRDefault="00000000" w:rsidRPr="00000000" w14:paraId="0000000E">
      <w:pPr>
        <w:spacing w:before="0" w:lineRule="auto"/>
        <w:jc w:val="both"/>
        <w:rPr/>
      </w:pPr>
      <w:r w:rsidDel="00000000" w:rsidR="00000000" w:rsidRPr="00000000">
        <w:rPr>
          <w:rtl w:val="0"/>
        </w:rPr>
        <w:t xml:space="preserve">• Lot 4: Recrutement d'un opérateur de paiement pour les transferts monétaires pour la résilience agricole</w:t>
      </w:r>
    </w:p>
    <w:p w:rsidR="00000000" w:rsidDel="00000000" w:rsidP="00000000" w:rsidRDefault="00000000" w:rsidRPr="00000000" w14:paraId="0000000F">
      <w:pPr>
        <w:spacing w:before="0" w:lineRule="auto"/>
        <w:jc w:val="both"/>
        <w:rPr/>
      </w:pPr>
      <w:r w:rsidDel="00000000" w:rsidR="00000000" w:rsidRPr="00000000">
        <w:rPr>
          <w:rtl w:val="0"/>
        </w:rPr>
        <w:t xml:space="preserve">• Lot 5: Recrutement d'un opérateur de paiement pour les transferts monétaires pour le projet Yook Koom Koom</w:t>
      </w:r>
    </w:p>
    <w:p w:rsidR="00000000" w:rsidDel="00000000" w:rsidP="00000000" w:rsidRDefault="00000000" w:rsidRPr="00000000" w14:paraId="00000010">
      <w:pPr>
        <w:spacing w:before="200" w:lineRule="auto"/>
        <w:jc w:val="both"/>
        <w:rPr/>
      </w:pPr>
      <w:r w:rsidDel="00000000" w:rsidR="00000000" w:rsidRPr="00000000">
        <w:rPr>
          <w:rtl w:val="0"/>
        </w:rPr>
        <w:t xml:space="preserve">2. L'Unité de Coordination Technique et Fiduciaire (UCTF) du Projet d'Appui à la Protection Sociale Adaptative (PAPSA) invite les soumissionnaires éligibles et qualifiés à présenter leur soumission cachetée en vue d'effectuer les paiements pour les transferts monétaires pour les chocs inondations, pour les chocs incendies, pour la sécurité alimentaire, pour la résilience agricole et pour le projet Yook Koom Koom. Le délai de réalisation est de douze (12) mois.</w:t>
      </w:r>
    </w:p>
    <w:p w:rsidR="00000000" w:rsidDel="00000000" w:rsidP="00000000" w:rsidRDefault="00000000" w:rsidRPr="00000000" w14:paraId="00000011">
      <w:pPr>
        <w:spacing w:before="200" w:lineRule="auto"/>
        <w:jc w:val="both"/>
        <w:rPr/>
      </w:pPr>
      <w:r w:rsidDel="00000000" w:rsidR="00000000" w:rsidRPr="00000000">
        <w:rPr>
          <w:rtl w:val="0"/>
        </w:rPr>
        <w:t xml:space="preserve">3. La procédure sera conduite par mise en concurrence internationale en recourant à un Appel d'Offres (AO) telle que définie dans le « Règlement de Passation des Marchés pour les Emprunteurs sollicitant le Financement de Projets d'Investissement (FPI) du 1er Juillet 2016 révisé en Novembre 2017, Août 2018, Novembre 2020, Septembre 2023 et Février 2025 conformément à la Section 6, paragraphes 6.5 et 6.6" marchés de Fournitures, Travaux et Services autres que les Services de Consultants"', et ouverte à tous les soumissionnaires de pays</w:t>
      </w:r>
    </w:p>
    <w:p w:rsidR="00000000" w:rsidDel="00000000" w:rsidP="00000000" w:rsidRDefault="00000000" w:rsidRPr="00000000" w14:paraId="00000012">
      <w:pPr>
        <w:spacing w:before="200" w:lineRule="auto"/>
        <w:jc w:val="both"/>
        <w:rPr/>
      </w:pPr>
      <w:r w:rsidDel="00000000" w:rsidR="00000000" w:rsidRPr="00000000">
        <w:rPr>
          <w:rtl w:val="0"/>
        </w:rPr>
        <w:t xml:space="preserve">4. Les Soumissionnaires intéressés et éligibles peuvent obtenir des informations auprès auprès du Spécialiste en Passation de Marchés, à l'adresse ci-après : PUCTF du PAFS-PAPSA sise à la Cité Keur Gorgui Sacré Cœur Pyrotechnique, Cité SATAR lot N°10618, Tél n° 77 539 42 34 Dakar- Sénégal et aux heures d'ouverture de bureaux suivantes: de 9H à 17H (heures locales) du lundi au vendredi.</w:t>
      </w:r>
    </w:p>
    <w:p w:rsidR="00000000" w:rsidDel="00000000" w:rsidP="00000000" w:rsidRDefault="00000000" w:rsidRPr="00000000" w14:paraId="00000013">
      <w:pPr>
        <w:spacing w:before="200" w:lineRule="auto"/>
        <w:jc w:val="both"/>
        <w:rPr/>
      </w:pPr>
      <w:r w:rsidDel="00000000" w:rsidR="00000000" w:rsidRPr="00000000">
        <w:rPr>
          <w:rtl w:val="0"/>
        </w:rPr>
        <w:t xml:space="preserve">5. Les exigences en matière de qualification sont :</w:t>
      </w:r>
    </w:p>
    <w:p w:rsidR="00000000" w:rsidDel="00000000" w:rsidP="00000000" w:rsidRDefault="00000000" w:rsidRPr="00000000" w14:paraId="00000014">
      <w:pPr>
        <w:spacing w:before="0" w:lineRule="auto"/>
        <w:jc w:val="both"/>
        <w:rPr/>
      </w:pPr>
      <w:r w:rsidDel="00000000" w:rsidR="00000000" w:rsidRPr="00000000">
        <w:rPr>
          <w:rtl w:val="0"/>
        </w:rPr>
        <w:t xml:space="preserve">a) fournir des copies des documents originaux de constitution en société ou du statut légal, du lieu d'enregistrement et du siège de l'entreprise du Soumis-</w:t>
      </w:r>
    </w:p>
    <w:p w:rsidR="00000000" w:rsidDel="00000000" w:rsidP="00000000" w:rsidRDefault="00000000" w:rsidRPr="00000000" w14:paraId="00000015">
      <w:pPr>
        <w:spacing w:before="0" w:lineRule="auto"/>
        <w:jc w:val="both"/>
        <w:rPr/>
      </w:pPr>
      <w:r w:rsidDel="00000000" w:rsidR="00000000" w:rsidRPr="00000000">
        <w:rPr>
          <w:rtl w:val="0"/>
        </w:rPr>
        <w:t xml:space="preserve">b) disposer d'un agrément de l'état autorisant l'exercice d'opérateur de transfert monétaire (figurant sur le site de la BCEAO sur les opérateurs de monnaie</w:t>
      </w:r>
    </w:p>
    <w:p w:rsidR="00000000" w:rsidDel="00000000" w:rsidP="00000000" w:rsidRDefault="00000000" w:rsidRPr="00000000" w14:paraId="00000016">
      <w:pPr>
        <w:spacing w:before="0" w:lineRule="auto"/>
        <w:jc w:val="both"/>
        <w:rPr/>
      </w:pPr>
      <w:r w:rsidDel="00000000" w:rsidR="00000000" w:rsidRPr="00000000">
        <w:rPr>
          <w:rtl w:val="0"/>
        </w:rPr>
        <w:t xml:space="preserve">c) avoir exécuté en tant que prestataire principal au moins trois (03) marchés de paiement par code et mobile money pour au moins 10.000 bénéficiaires au cours des trois (03) dernières années (2024, 2023,2022) (joindre les attestations de clients) ;</w:t>
      </w:r>
    </w:p>
    <w:p w:rsidR="00000000" w:rsidDel="00000000" w:rsidP="00000000" w:rsidRDefault="00000000" w:rsidRPr="00000000" w14:paraId="00000017">
      <w:pPr>
        <w:spacing w:before="0" w:lineRule="auto"/>
        <w:jc w:val="both"/>
        <w:rPr/>
      </w:pPr>
      <w:r w:rsidDel="00000000" w:rsidR="00000000" w:rsidRPr="00000000">
        <w:rPr>
          <w:rtl w:val="0"/>
        </w:rPr>
        <w:t xml:space="preserve">d) Avoir exécuté, au moins 03 marchés de transferts monétaires par code et mobile money pour une valeur monétaire d'au moins 1 milliard de FCFA (2024, 2023 et 2022).</w:t>
      </w:r>
    </w:p>
    <w:p w:rsidR="00000000" w:rsidDel="00000000" w:rsidP="00000000" w:rsidRDefault="00000000" w:rsidRPr="00000000" w14:paraId="00000018">
      <w:pPr>
        <w:spacing w:before="0" w:lineRule="auto"/>
        <w:jc w:val="both"/>
        <w:rPr/>
      </w:pPr>
      <w:r w:rsidDel="00000000" w:rsidR="00000000" w:rsidRPr="00000000">
        <w:rPr>
          <w:rtl w:val="0"/>
        </w:rPr>
        <w:t xml:space="preserve">e avoir la capacité technique dans la définition, la production et la distribution d'instruments de paiements monétaires;</w:t>
      </w:r>
    </w:p>
    <w:p w:rsidR="00000000" w:rsidDel="00000000" w:rsidP="00000000" w:rsidRDefault="00000000" w:rsidRPr="00000000" w14:paraId="00000019">
      <w:pPr>
        <w:spacing w:before="0" w:lineRule="auto"/>
        <w:jc w:val="both"/>
        <w:rPr/>
      </w:pPr>
      <w:r w:rsidDel="00000000" w:rsidR="00000000" w:rsidRPr="00000000">
        <w:rPr>
          <w:rtl w:val="0"/>
        </w:rPr>
        <w:t xml:space="preserve">f) fournir les principaux équipements proposés pour l'exécution du Marché.</w:t>
      </w:r>
    </w:p>
    <w:p w:rsidR="00000000" w:rsidDel="00000000" w:rsidP="00000000" w:rsidRDefault="00000000" w:rsidRPr="00000000" w14:paraId="0000001A">
      <w:pPr>
        <w:spacing w:before="0" w:lineRule="auto"/>
        <w:jc w:val="both"/>
        <w:rPr/>
      </w:pPr>
      <w:r w:rsidDel="00000000" w:rsidR="00000000" w:rsidRPr="00000000">
        <w:rPr>
          <w:rtl w:val="0"/>
        </w:rPr>
        <w:t xml:space="preserve">g) fournir les qualifications et expérience du personnel technique et d'encadrement clé proposé pour exécuter le Marché.</w:t>
      </w:r>
    </w:p>
    <w:p w:rsidR="00000000" w:rsidDel="00000000" w:rsidP="00000000" w:rsidRDefault="00000000" w:rsidRPr="00000000" w14:paraId="0000001B">
      <w:pPr>
        <w:spacing w:before="0" w:lineRule="auto"/>
        <w:jc w:val="both"/>
        <w:rPr/>
      </w:pPr>
      <w:r w:rsidDel="00000000" w:rsidR="00000000" w:rsidRPr="00000000">
        <w:rPr>
          <w:rtl w:val="0"/>
        </w:rPr>
        <w:t xml:space="preserve">h) disposer de capacité technique pour la mise en place d'un système de gestion des réclamations ;</w:t>
      </w:r>
    </w:p>
    <w:p w:rsidR="00000000" w:rsidDel="00000000" w:rsidP="00000000" w:rsidRDefault="00000000" w:rsidRPr="00000000" w14:paraId="0000001C">
      <w:pPr>
        <w:spacing w:before="0" w:lineRule="auto"/>
        <w:jc w:val="both"/>
        <w:rPr/>
      </w:pPr>
      <w:r w:rsidDel="00000000" w:rsidR="00000000" w:rsidRPr="00000000">
        <w:rPr>
          <w:rtl w:val="0"/>
        </w:rPr>
        <w:t xml:space="preserve">i) offrir une solution de paiement sécurisée et adaptée aux bénéficiaires ; assurer la disponibilité des fonds sur place pour la continuité des paiements aux bénéficiaires</w:t>
      </w:r>
    </w:p>
    <w:p w:rsidR="00000000" w:rsidDel="00000000" w:rsidP="00000000" w:rsidRDefault="00000000" w:rsidRPr="00000000" w14:paraId="0000001D">
      <w:pPr>
        <w:spacing w:before="200" w:lineRule="auto"/>
        <w:jc w:val="both"/>
        <w:rPr/>
      </w:pPr>
      <w:r w:rsidDel="00000000" w:rsidR="00000000" w:rsidRPr="00000000">
        <w:rPr>
          <w:rtl w:val="0"/>
        </w:rPr>
        <w:t xml:space="preserve">6. Le Dossier d'Appel d'offres en français peut être acheté par tout Soumissionnaire intéressé en formulant une demande écrite à l'adresse ci-dessous contre un paiement non remboursable de Vingt cinq mille (25.000) FCFA. Le mode de paiement sera en versement d'espèces dans les caisses du Responsable Administratif et Financier (RAF) de l'UCTE PAPSA ou par chèque certifié.</w:t>
      </w:r>
    </w:p>
    <w:p w:rsidR="00000000" w:rsidDel="00000000" w:rsidP="00000000" w:rsidRDefault="00000000" w:rsidRPr="00000000" w14:paraId="0000001E">
      <w:pPr>
        <w:spacing w:before="200" w:lineRule="auto"/>
        <w:jc w:val="both"/>
        <w:rPr/>
      </w:pPr>
      <w:r w:rsidDel="00000000" w:rsidR="00000000" w:rsidRPr="00000000">
        <w:rPr>
          <w:rtl w:val="0"/>
        </w:rPr>
        <w:t xml:space="preserve">Le document d'Appel d'Offres sera remis sur place.</w:t>
      </w:r>
    </w:p>
    <w:p w:rsidR="00000000" w:rsidDel="00000000" w:rsidP="00000000" w:rsidRDefault="00000000" w:rsidRPr="00000000" w14:paraId="0000001F">
      <w:pPr>
        <w:spacing w:before="200" w:lineRule="auto"/>
        <w:jc w:val="both"/>
        <w:rPr/>
      </w:pPr>
      <w:r w:rsidDel="00000000" w:rsidR="00000000" w:rsidRPr="00000000">
        <w:rPr>
          <w:rtl w:val="0"/>
        </w:rPr>
        <w:t xml:space="preserve">7. Les offres devront être remises à l'adresse ci-dessous au plus tard le lundi 09 juin 2025 à 10 heures précises. La soumission des offres par voie électronique ne sera pas autorisée. Les offres remises en retard ne seront pas acceptées.</w:t>
      </w:r>
    </w:p>
    <w:p w:rsidR="00000000" w:rsidDel="00000000" w:rsidP="00000000" w:rsidRDefault="00000000" w:rsidRPr="00000000" w14:paraId="00000020">
      <w:pPr>
        <w:spacing w:before="200" w:lineRule="auto"/>
        <w:jc w:val="both"/>
        <w:rPr/>
      </w:pPr>
      <w:r w:rsidDel="00000000" w:rsidR="00000000" w:rsidRPr="00000000">
        <w:rPr>
          <w:rtl w:val="0"/>
        </w:rPr>
        <w:t xml:space="preserve">Les offres seront ouvertes en présence des représentants des soumissionnaires et des personnes présentes à l'adresse mentionnée ci-dessous le lundi 09 juin 2025 à 10 heures 10 minutes UTC.</w:t>
      </w:r>
    </w:p>
    <w:p w:rsidR="00000000" w:rsidDel="00000000" w:rsidP="00000000" w:rsidRDefault="00000000" w:rsidRPr="00000000" w14:paraId="00000021">
      <w:pPr>
        <w:spacing w:before="200" w:lineRule="auto"/>
        <w:jc w:val="both"/>
        <w:rPr/>
      </w:pPr>
      <w:r w:rsidDel="00000000" w:rsidR="00000000" w:rsidRPr="00000000">
        <w:rPr>
          <w:rtl w:val="0"/>
        </w:rPr>
        <w:t xml:space="preserve">8. Toutes les Soumissions doivent être accompagnées d'une Garantie de Soumission pour un montant de:</w:t>
      </w:r>
    </w:p>
    <w:p w:rsidR="00000000" w:rsidDel="00000000" w:rsidP="00000000" w:rsidRDefault="00000000" w:rsidRPr="00000000" w14:paraId="00000022">
      <w:pPr>
        <w:spacing w:before="0" w:lineRule="auto"/>
        <w:jc w:val="both"/>
        <w:rPr>
          <w:b w:val="1"/>
        </w:rPr>
      </w:pPr>
      <w:r w:rsidDel="00000000" w:rsidR="00000000" w:rsidRPr="00000000">
        <w:rPr>
          <w:b w:val="1"/>
          <w:rtl w:val="0"/>
        </w:rPr>
        <w:t xml:space="preserve">- Lot 1: Six cent mille (600 000) francs CFA.</w:t>
      </w:r>
    </w:p>
    <w:p w:rsidR="00000000" w:rsidDel="00000000" w:rsidP="00000000" w:rsidRDefault="00000000" w:rsidRPr="00000000" w14:paraId="00000023">
      <w:pPr>
        <w:spacing w:before="0" w:lineRule="auto"/>
        <w:jc w:val="both"/>
        <w:rPr>
          <w:b w:val="1"/>
        </w:rPr>
      </w:pPr>
      <w:r w:rsidDel="00000000" w:rsidR="00000000" w:rsidRPr="00000000">
        <w:rPr>
          <w:b w:val="1"/>
          <w:rtl w:val="0"/>
        </w:rPr>
        <w:t xml:space="preserve">- Lot 3: Trois cent cinquante mille (350 000) Francs CFA</w:t>
      </w:r>
    </w:p>
    <w:p w:rsidR="00000000" w:rsidDel="00000000" w:rsidP="00000000" w:rsidRDefault="00000000" w:rsidRPr="00000000" w14:paraId="00000024">
      <w:pPr>
        <w:spacing w:before="0" w:lineRule="auto"/>
        <w:jc w:val="both"/>
        <w:rPr>
          <w:b w:val="1"/>
        </w:rPr>
      </w:pPr>
      <w:r w:rsidDel="00000000" w:rsidR="00000000" w:rsidRPr="00000000">
        <w:rPr>
          <w:b w:val="1"/>
          <w:rtl w:val="0"/>
        </w:rPr>
        <w:t xml:space="preserve">- Lot 4: Huit cent mille (800 000) Francs CFA</w:t>
      </w:r>
    </w:p>
    <w:p w:rsidR="00000000" w:rsidDel="00000000" w:rsidP="00000000" w:rsidRDefault="00000000" w:rsidRPr="00000000" w14:paraId="00000025">
      <w:pPr>
        <w:spacing w:before="0" w:lineRule="auto"/>
        <w:jc w:val="both"/>
        <w:rPr>
          <w:b w:val="1"/>
        </w:rPr>
      </w:pPr>
      <w:r w:rsidDel="00000000" w:rsidR="00000000" w:rsidRPr="00000000">
        <w:rPr>
          <w:b w:val="1"/>
          <w:rtl w:val="0"/>
        </w:rPr>
        <w:t xml:space="preserve">- Lot 5: Huit cent mille (800 000) Francs CFA</w:t>
      </w:r>
    </w:p>
    <w:p w:rsidR="00000000" w:rsidDel="00000000" w:rsidP="00000000" w:rsidRDefault="00000000" w:rsidRPr="00000000" w14:paraId="00000026">
      <w:pPr>
        <w:spacing w:before="200" w:lineRule="auto"/>
        <w:jc w:val="both"/>
        <w:rPr/>
      </w:pPr>
      <w:r w:rsidDel="00000000" w:rsidR="00000000" w:rsidRPr="00000000">
        <w:rPr>
          <w:rtl w:val="0"/>
        </w:rPr>
        <w:t xml:space="preserve">Les offres doivent être valides pendant une période de quatre-vingt-dix (90) jours suivant la date limite de dépôt des offres. La durée de validité de la garantie de soumission est de 28 jours après l'expiration de la validité de l'offre, soit 118 jours à compter de la date d'ouverture des plis.</w:t>
      </w:r>
    </w:p>
    <w:p w:rsidR="00000000" w:rsidDel="00000000" w:rsidP="00000000" w:rsidRDefault="00000000" w:rsidRPr="00000000" w14:paraId="00000027">
      <w:pPr>
        <w:spacing w:before="200" w:lineRule="auto"/>
        <w:jc w:val="both"/>
        <w:rPr/>
      </w:pPr>
      <w:r w:rsidDel="00000000" w:rsidR="00000000" w:rsidRPr="00000000">
        <w:rPr>
          <w:rtl w:val="0"/>
        </w:rPr>
        <w:t xml:space="preserve">9. L'adresse mentionnée ci-dessous est :</w:t>
      </w:r>
    </w:p>
    <w:p w:rsidR="00000000" w:rsidDel="00000000" w:rsidP="00000000" w:rsidRDefault="00000000" w:rsidRPr="00000000" w14:paraId="00000028">
      <w:pPr>
        <w:spacing w:before="0" w:lineRule="auto"/>
        <w:jc w:val="both"/>
        <w:rPr>
          <w:b w:val="1"/>
        </w:rPr>
      </w:pPr>
      <w:r w:rsidDel="00000000" w:rsidR="00000000" w:rsidRPr="00000000">
        <w:rPr>
          <w:b w:val="1"/>
          <w:rtl w:val="0"/>
        </w:rPr>
        <w:t xml:space="preserve">Unité de Coordination Technique et Fiduciaire (UCTF)</w:t>
      </w:r>
    </w:p>
    <w:p w:rsidR="00000000" w:rsidDel="00000000" w:rsidP="00000000" w:rsidRDefault="00000000" w:rsidRPr="00000000" w14:paraId="00000029">
      <w:pPr>
        <w:spacing w:before="0" w:lineRule="auto"/>
        <w:jc w:val="both"/>
        <w:rPr>
          <w:b w:val="1"/>
        </w:rPr>
      </w:pPr>
      <w:r w:rsidDel="00000000" w:rsidR="00000000" w:rsidRPr="00000000">
        <w:rPr>
          <w:b w:val="1"/>
          <w:rtl w:val="0"/>
        </w:rPr>
        <w:t xml:space="preserve">du Projet d'Appui à la Protection Sociale Adaptative (PAPSA)</w:t>
      </w:r>
    </w:p>
    <w:p w:rsidR="00000000" w:rsidDel="00000000" w:rsidP="00000000" w:rsidRDefault="00000000" w:rsidRPr="00000000" w14:paraId="0000002A">
      <w:pPr>
        <w:spacing w:before="0" w:lineRule="auto"/>
        <w:jc w:val="both"/>
        <w:rPr>
          <w:b w:val="1"/>
        </w:rPr>
      </w:pPr>
      <w:r w:rsidDel="00000000" w:rsidR="00000000" w:rsidRPr="00000000">
        <w:rPr>
          <w:b w:val="1"/>
          <w:rtl w:val="0"/>
        </w:rPr>
        <w:t xml:space="preserve">No et rue: Sacré Cœur Pyrotechnie, cité Satar lot 10618 près de l'école BEM Sacré Cœur.</w:t>
      </w:r>
    </w:p>
    <w:p w:rsidR="00000000" w:rsidDel="00000000" w:rsidP="00000000" w:rsidRDefault="00000000" w:rsidRPr="00000000" w14:paraId="0000002B">
      <w:pPr>
        <w:spacing w:before="0" w:lineRule="auto"/>
        <w:jc w:val="both"/>
        <w:rPr>
          <w:b w:val="1"/>
        </w:rPr>
      </w:pPr>
      <w:r w:rsidDel="00000000" w:rsidR="00000000" w:rsidRPr="00000000">
        <w:rPr>
          <w:b w:val="1"/>
          <w:rtl w:val="0"/>
        </w:rPr>
        <w:t xml:space="preserve">Ville : Dakar</w:t>
      </w:r>
    </w:p>
    <w:p w:rsidR="00000000" w:rsidDel="00000000" w:rsidP="00000000" w:rsidRDefault="00000000" w:rsidRPr="00000000" w14:paraId="0000002C">
      <w:pPr>
        <w:spacing w:before="0" w:lineRule="auto"/>
        <w:jc w:val="both"/>
        <w:rPr>
          <w:b w:val="1"/>
        </w:rPr>
      </w:pPr>
      <w:r w:rsidDel="00000000" w:rsidR="00000000" w:rsidRPr="00000000">
        <w:rPr>
          <w:b w:val="1"/>
          <w:rtl w:val="0"/>
        </w:rPr>
        <w:t xml:space="preserve">Pays : Sénégal</w:t>
      </w:r>
    </w:p>
    <w:p w:rsidR="00000000" w:rsidDel="00000000" w:rsidP="00000000" w:rsidRDefault="00000000" w:rsidRPr="00000000" w14:paraId="0000002D">
      <w:pPr>
        <w:spacing w:before="0" w:lineRule="auto"/>
        <w:jc w:val="both"/>
        <w:rPr>
          <w:b w:val="1"/>
        </w:rPr>
      </w:pPr>
      <w:r w:rsidDel="00000000" w:rsidR="00000000" w:rsidRPr="00000000">
        <w:rPr>
          <w:b w:val="1"/>
          <w:rtl w:val="0"/>
        </w:rPr>
        <w:t xml:space="preserve">Télécopie: (221) 33 858 63 42</w:t>
      </w:r>
    </w:p>
    <w:p w:rsidR="00000000" w:rsidDel="00000000" w:rsidP="00000000" w:rsidRDefault="00000000" w:rsidRPr="00000000" w14:paraId="0000002E">
      <w:pPr>
        <w:spacing w:before="200" w:lineRule="auto"/>
        <w:jc w:val="right"/>
        <w:rPr>
          <w:b w:val="1"/>
        </w:rPr>
      </w:pPr>
      <w:r w:rsidDel="00000000" w:rsidR="00000000" w:rsidRPr="00000000">
        <w:rPr>
          <w:b w:val="1"/>
          <w:rtl w:val="0"/>
        </w:rPr>
        <w:t xml:space="preserve">LE COORDONNATEUR NATIONAL</w:t>
      </w:r>
    </w:p>
    <w:p w:rsidR="00000000" w:rsidDel="00000000" w:rsidP="00000000" w:rsidRDefault="00000000" w:rsidRPr="00000000" w14:paraId="0000002F">
      <w:pPr>
        <w:spacing w:before="200" w:lineRule="auto"/>
        <w:jc w:val="right"/>
        <w:rPr>
          <w:b w:val="1"/>
        </w:rPr>
      </w:pPr>
      <w:r w:rsidDel="00000000" w:rsidR="00000000" w:rsidRPr="00000000">
        <w:rPr>
          <w:b w:val="1"/>
          <w:rtl w:val="0"/>
        </w:rPr>
        <w:t xml:space="preserve">Monsieur Demba MDIAYE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